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9FEF" w14:textId="77777777" w:rsidR="00732BDD" w:rsidRPr="003A6860" w:rsidRDefault="00732BDD" w:rsidP="003A6860">
      <w:pPr>
        <w:jc w:val="center"/>
        <w:rPr>
          <w:rFonts w:ascii="Times" w:hAnsi="Times"/>
          <w:b/>
          <w:bCs/>
        </w:rPr>
      </w:pPr>
      <w:r w:rsidRPr="003A6860">
        <w:rPr>
          <w:rFonts w:ascii="Times" w:hAnsi="Times"/>
          <w:b/>
          <w:bCs/>
        </w:rPr>
        <w:t>Windham Region Transit District</w:t>
      </w:r>
      <w:r w:rsidRPr="003A6860">
        <w:rPr>
          <w:rFonts w:ascii="Times" w:hAnsi="Times"/>
          <w:b/>
          <w:bCs/>
        </w:rPr>
        <w:br/>
        <w:t>Route Update Public Hearing</w:t>
      </w:r>
    </w:p>
    <w:p w14:paraId="010BB915" w14:textId="77777777" w:rsidR="00732BDD" w:rsidRPr="003A6860" w:rsidRDefault="00732BDD" w:rsidP="003A6860">
      <w:pPr>
        <w:jc w:val="center"/>
        <w:rPr>
          <w:rFonts w:ascii="Times" w:hAnsi="Times"/>
          <w:b/>
          <w:bCs/>
        </w:rPr>
      </w:pPr>
      <w:r w:rsidRPr="003A6860">
        <w:rPr>
          <w:rFonts w:ascii="Times" w:hAnsi="Times"/>
          <w:b/>
          <w:bCs/>
        </w:rPr>
        <w:t>February 23, 5:30 PM</w:t>
      </w:r>
    </w:p>
    <w:p w14:paraId="12CC749C" w14:textId="6A224D9D" w:rsidR="00732BDD" w:rsidRPr="003A6860" w:rsidRDefault="00732BDD" w:rsidP="003A6860">
      <w:pPr>
        <w:jc w:val="center"/>
        <w:rPr>
          <w:rFonts w:ascii="Times" w:hAnsi="Times"/>
          <w:b/>
          <w:bCs/>
        </w:rPr>
      </w:pPr>
      <w:r w:rsidRPr="003A6860">
        <w:rPr>
          <w:rFonts w:ascii="Times" w:hAnsi="Times"/>
          <w:b/>
          <w:bCs/>
        </w:rPr>
        <w:t>28 South Frontage Road, Mansfield Center</w:t>
      </w:r>
    </w:p>
    <w:p w14:paraId="339510E0" w14:textId="77777777" w:rsidR="00732BDD" w:rsidRPr="006B3F14" w:rsidRDefault="00732BDD" w:rsidP="006B3F14">
      <w:pPr>
        <w:rPr>
          <w:rFonts w:ascii="Times" w:hAnsi="Times"/>
        </w:rPr>
      </w:pPr>
    </w:p>
    <w:p w14:paraId="5DD03832" w14:textId="52CEB200" w:rsidR="00732BDD" w:rsidRPr="006B3F14" w:rsidRDefault="00732BDD" w:rsidP="006B3F14">
      <w:pPr>
        <w:rPr>
          <w:rFonts w:ascii="Times" w:hAnsi="Times"/>
        </w:rPr>
      </w:pPr>
      <w:r w:rsidRPr="006B3F14">
        <w:rPr>
          <w:rFonts w:ascii="Times" w:hAnsi="Times"/>
        </w:rPr>
        <w:t xml:space="preserve">Call to Order – Philip Johnson called the meeting to order at 5:30PM. </w:t>
      </w:r>
    </w:p>
    <w:p w14:paraId="7D775DFA" w14:textId="77777777" w:rsidR="003A6860" w:rsidRDefault="003A6860" w:rsidP="006B3F14">
      <w:pPr>
        <w:rPr>
          <w:rFonts w:ascii="Times" w:hAnsi="Times"/>
        </w:rPr>
      </w:pPr>
    </w:p>
    <w:p w14:paraId="098C5B64" w14:textId="41087B84" w:rsidR="006B3F14" w:rsidRDefault="00732BDD" w:rsidP="006B3F14">
      <w:pPr>
        <w:rPr>
          <w:rFonts w:ascii="Times" w:hAnsi="Times"/>
        </w:rPr>
      </w:pPr>
      <w:r w:rsidRPr="006B3F14">
        <w:rPr>
          <w:rFonts w:ascii="Times" w:hAnsi="Times"/>
        </w:rPr>
        <w:t xml:space="preserve">Presentation – Philip Johnson presented the </w:t>
      </w:r>
      <w:r w:rsidR="006B3F14">
        <w:rPr>
          <w:rFonts w:ascii="Times" w:hAnsi="Times"/>
        </w:rPr>
        <w:t xml:space="preserve">proposed route changes.  </w:t>
      </w:r>
      <w:r w:rsidRPr="006B3F14">
        <w:rPr>
          <w:rFonts w:ascii="Times" w:hAnsi="Times"/>
        </w:rPr>
        <w:t xml:space="preserve">  </w:t>
      </w:r>
    </w:p>
    <w:p w14:paraId="658EC51E" w14:textId="77777777" w:rsidR="006B3F14" w:rsidRPr="006B3F14" w:rsidRDefault="006B3F14" w:rsidP="006B3F14">
      <w:pPr>
        <w:rPr>
          <w:rFonts w:ascii="Times" w:hAnsi="Times"/>
        </w:rPr>
      </w:pPr>
    </w:p>
    <w:p w14:paraId="2933BC58" w14:textId="689ABC41" w:rsidR="00732BDD" w:rsidRPr="006B3F14" w:rsidRDefault="00732BDD" w:rsidP="006B3F14">
      <w:pPr>
        <w:rPr>
          <w:rFonts w:ascii="Times" w:hAnsi="Times"/>
        </w:rPr>
      </w:pPr>
      <w:r w:rsidRPr="006B3F14">
        <w:rPr>
          <w:rFonts w:ascii="Times" w:hAnsi="Times"/>
        </w:rPr>
        <w:t>Public Comment</w:t>
      </w:r>
      <w:r w:rsidR="006B3F14">
        <w:rPr>
          <w:rFonts w:ascii="Times" w:hAnsi="Times"/>
        </w:rPr>
        <w:t>s</w:t>
      </w:r>
      <w:r w:rsidRPr="006B3F14">
        <w:rPr>
          <w:rFonts w:ascii="Times" w:hAnsi="Times"/>
        </w:rPr>
        <w:t xml:space="preserve"> –  </w:t>
      </w:r>
    </w:p>
    <w:p w14:paraId="20F8C0AA" w14:textId="2B9A0761" w:rsidR="00732BDD" w:rsidRPr="006B3F14" w:rsidRDefault="006B3F14" w:rsidP="006B3F14">
      <w:pPr>
        <w:pStyle w:val="ListParagraph"/>
        <w:numPr>
          <w:ilvl w:val="0"/>
          <w:numId w:val="4"/>
        </w:numPr>
        <w:rPr>
          <w:rFonts w:ascii="Times" w:hAnsi="Times"/>
        </w:rPr>
      </w:pPr>
      <w:r w:rsidRPr="006B3F14">
        <w:rPr>
          <w:rFonts w:ascii="Times" w:hAnsi="Times"/>
        </w:rPr>
        <w:t>Was the 918 and 913 considered when making this schedule?</w:t>
      </w:r>
    </w:p>
    <w:p w14:paraId="212B3F5F" w14:textId="260F46CE" w:rsidR="006B3F14" w:rsidRDefault="006B3F14" w:rsidP="006B3F14">
      <w:pPr>
        <w:rPr>
          <w:rFonts w:ascii="Times" w:hAnsi="Times"/>
        </w:rPr>
      </w:pPr>
      <w:r w:rsidRPr="006B3F14">
        <w:rPr>
          <w:rFonts w:ascii="Times" w:hAnsi="Times"/>
        </w:rPr>
        <w:t xml:space="preserve">Staff Response: The 913 and 918 </w:t>
      </w:r>
      <w:proofErr w:type="gramStart"/>
      <w:r w:rsidRPr="006B3F14">
        <w:rPr>
          <w:rFonts w:ascii="Times" w:hAnsi="Times"/>
        </w:rPr>
        <w:t>were considered</w:t>
      </w:r>
      <w:proofErr w:type="gramEnd"/>
      <w:r w:rsidRPr="006B3F14">
        <w:rPr>
          <w:rFonts w:ascii="Times" w:hAnsi="Times"/>
        </w:rPr>
        <w:t xml:space="preserve">.  However, their headways and schedule </w:t>
      </w:r>
      <w:proofErr w:type="gramStart"/>
      <w:r w:rsidRPr="006B3F14">
        <w:rPr>
          <w:rFonts w:ascii="Times" w:hAnsi="Times"/>
        </w:rPr>
        <w:t>are made</w:t>
      </w:r>
      <w:proofErr w:type="gramEnd"/>
      <w:r w:rsidRPr="006B3F14">
        <w:rPr>
          <w:rFonts w:ascii="Times" w:hAnsi="Times"/>
        </w:rPr>
        <w:t xml:space="preserve"> in a way that coordination throughout the day is not possible, due to our own fleets running on our own consistent pulse time.  WRTD expects the new higher frequency runs to make transfers less of a burden</w:t>
      </w:r>
      <w:r>
        <w:rPr>
          <w:rFonts w:ascii="Times" w:hAnsi="Times"/>
        </w:rPr>
        <w:t xml:space="preserve">. </w:t>
      </w:r>
    </w:p>
    <w:p w14:paraId="41EB3EBB" w14:textId="77777777" w:rsidR="006B3F14" w:rsidRPr="006B3F14" w:rsidRDefault="006B3F14" w:rsidP="006B3F14">
      <w:pPr>
        <w:rPr>
          <w:rFonts w:ascii="Times" w:hAnsi="Times"/>
        </w:rPr>
      </w:pPr>
    </w:p>
    <w:p w14:paraId="2D7439F4" w14:textId="739CBB79" w:rsidR="006B3F14" w:rsidRPr="006B3F14" w:rsidRDefault="006B3F14" w:rsidP="006B3F14">
      <w:pPr>
        <w:pStyle w:val="ListParagraph"/>
        <w:numPr>
          <w:ilvl w:val="0"/>
          <w:numId w:val="4"/>
        </w:numPr>
        <w:rPr>
          <w:rFonts w:ascii="Times" w:hAnsi="Times"/>
        </w:rPr>
      </w:pPr>
      <w:r w:rsidRPr="006B3F14">
        <w:rPr>
          <w:rFonts w:ascii="Times" w:hAnsi="Times"/>
        </w:rPr>
        <w:t xml:space="preserve">How much does this impact WRTD's budget? </w:t>
      </w:r>
    </w:p>
    <w:p w14:paraId="09876223" w14:textId="78D25C7A" w:rsidR="006B3F14" w:rsidRDefault="006B3F14" w:rsidP="006B3F14">
      <w:pPr>
        <w:rPr>
          <w:rFonts w:ascii="Times" w:hAnsi="Times"/>
        </w:rPr>
      </w:pPr>
      <w:r w:rsidRPr="006B3F14">
        <w:rPr>
          <w:rFonts w:ascii="Times" w:hAnsi="Times"/>
        </w:rPr>
        <w:t xml:space="preserve">Staff Response: WRTD expects that these routes will have little or no change to the WRTD operating budget.  </w:t>
      </w:r>
      <w:proofErr w:type="spellStart"/>
      <w:r w:rsidRPr="006B3F14">
        <w:rPr>
          <w:rFonts w:ascii="Times" w:hAnsi="Times"/>
        </w:rPr>
        <w:t>The</w:t>
      </w:r>
      <w:proofErr w:type="spellEnd"/>
      <w:r w:rsidRPr="006B3F14">
        <w:rPr>
          <w:rFonts w:ascii="Times" w:hAnsi="Times"/>
        </w:rPr>
        <w:t xml:space="preserve"> are designed in a way that is </w:t>
      </w:r>
      <w:proofErr w:type="gramStart"/>
      <w:r w:rsidRPr="006B3F14">
        <w:rPr>
          <w:rFonts w:ascii="Times" w:hAnsi="Times"/>
        </w:rPr>
        <w:t>cost-neutral</w:t>
      </w:r>
      <w:proofErr w:type="gramEnd"/>
      <w:r w:rsidRPr="006B3F14">
        <w:rPr>
          <w:rFonts w:ascii="Times" w:hAnsi="Times"/>
        </w:rPr>
        <w:t xml:space="preserve">.  The new routes </w:t>
      </w:r>
      <w:proofErr w:type="gramStart"/>
      <w:r w:rsidRPr="006B3F14">
        <w:rPr>
          <w:rFonts w:ascii="Times" w:hAnsi="Times"/>
        </w:rPr>
        <w:t>leverage</w:t>
      </w:r>
      <w:proofErr w:type="gramEnd"/>
      <w:r w:rsidRPr="006B3F14">
        <w:rPr>
          <w:rFonts w:ascii="Times" w:hAnsi="Times"/>
        </w:rPr>
        <w:t xml:space="preserve"> the new </w:t>
      </w:r>
      <w:proofErr w:type="spellStart"/>
      <w:r w:rsidRPr="006B3F14">
        <w:rPr>
          <w:rFonts w:ascii="Times" w:hAnsi="Times"/>
        </w:rPr>
        <w:t>Uconn</w:t>
      </w:r>
      <w:proofErr w:type="spellEnd"/>
      <w:r w:rsidRPr="006B3F14">
        <w:rPr>
          <w:rFonts w:ascii="Times" w:hAnsi="Times"/>
        </w:rPr>
        <w:t xml:space="preserve"> system and resolve competing service concerns which allowed for additional budget to add "new service".  </w:t>
      </w:r>
    </w:p>
    <w:p w14:paraId="3932BEA4" w14:textId="77777777" w:rsidR="006B3F14" w:rsidRPr="006B3F14" w:rsidRDefault="006B3F14" w:rsidP="006B3F14">
      <w:pPr>
        <w:rPr>
          <w:rFonts w:ascii="Times" w:hAnsi="Times"/>
        </w:rPr>
      </w:pPr>
    </w:p>
    <w:p w14:paraId="546E44F7" w14:textId="382962DD" w:rsidR="006B3F14" w:rsidRPr="006B3F14" w:rsidRDefault="006B3F14" w:rsidP="006B3F14">
      <w:pPr>
        <w:pStyle w:val="ListParagraph"/>
        <w:numPr>
          <w:ilvl w:val="0"/>
          <w:numId w:val="4"/>
        </w:numPr>
        <w:rPr>
          <w:rFonts w:ascii="Times" w:hAnsi="Times"/>
        </w:rPr>
      </w:pPr>
      <w:r w:rsidRPr="006B3F14">
        <w:rPr>
          <w:rFonts w:ascii="Times" w:hAnsi="Times"/>
        </w:rPr>
        <w:t xml:space="preserve">Will these new routes affect the buses running through </w:t>
      </w:r>
      <w:proofErr w:type="spellStart"/>
      <w:r w:rsidRPr="006B3F14">
        <w:rPr>
          <w:rFonts w:ascii="Times" w:hAnsi="Times"/>
        </w:rPr>
        <w:t>Uconn's</w:t>
      </w:r>
      <w:proofErr w:type="spellEnd"/>
      <w:r w:rsidRPr="006B3F14">
        <w:rPr>
          <w:rFonts w:ascii="Times" w:hAnsi="Times"/>
        </w:rPr>
        <w:t xml:space="preserve"> campus?</w:t>
      </w:r>
    </w:p>
    <w:p w14:paraId="1D041B07" w14:textId="7E06A82A" w:rsidR="006B3F14" w:rsidRDefault="006B3F14" w:rsidP="006B3F14">
      <w:pPr>
        <w:rPr>
          <w:rFonts w:ascii="Times" w:hAnsi="Times"/>
        </w:rPr>
      </w:pPr>
      <w:r w:rsidRPr="006B3F14">
        <w:rPr>
          <w:rFonts w:ascii="Times" w:hAnsi="Times"/>
        </w:rPr>
        <w:t xml:space="preserve">Staff Response: Yes, there are proposed changes to Hunting Lodge.  The proposed route keeps the same </w:t>
      </w:r>
      <w:proofErr w:type="gramStart"/>
      <w:r w:rsidRPr="006B3F14">
        <w:rPr>
          <w:rFonts w:ascii="Times" w:hAnsi="Times"/>
        </w:rPr>
        <w:t>frequency, and</w:t>
      </w:r>
      <w:proofErr w:type="gramEnd"/>
      <w:r w:rsidRPr="006B3F14">
        <w:rPr>
          <w:rFonts w:ascii="Times" w:hAnsi="Times"/>
        </w:rPr>
        <w:t xml:space="preserve"> has a new 3 minute detour to cover the 4-corners/holiday mall area.  We are also proposing to run a similar version of Hunting Lodge in the summer to supplement service to the 4-Corners/Holiday Mall area since we are </w:t>
      </w:r>
      <w:proofErr w:type="gramStart"/>
      <w:r w:rsidRPr="006B3F14">
        <w:rPr>
          <w:rFonts w:ascii="Times" w:hAnsi="Times"/>
        </w:rPr>
        <w:t>discontinuing</w:t>
      </w:r>
      <w:proofErr w:type="gramEnd"/>
      <w:r w:rsidRPr="006B3F14">
        <w:rPr>
          <w:rFonts w:ascii="Times" w:hAnsi="Times"/>
        </w:rPr>
        <w:t xml:space="preserve"> </w:t>
      </w:r>
      <w:r w:rsidR="003A6860" w:rsidRPr="006B3F14">
        <w:rPr>
          <w:rFonts w:ascii="Times" w:hAnsi="Times"/>
        </w:rPr>
        <w:t>service</w:t>
      </w:r>
      <w:r w:rsidRPr="006B3F14">
        <w:rPr>
          <w:rFonts w:ascii="Times" w:hAnsi="Times"/>
        </w:rPr>
        <w:t xml:space="preserve"> to that area with the Storrs 674.  </w:t>
      </w:r>
    </w:p>
    <w:p w14:paraId="230CCF11" w14:textId="77777777" w:rsidR="006B3F14" w:rsidRPr="006B3F14" w:rsidRDefault="006B3F14" w:rsidP="006B3F14">
      <w:pPr>
        <w:rPr>
          <w:rFonts w:ascii="Times" w:hAnsi="Times"/>
        </w:rPr>
      </w:pPr>
    </w:p>
    <w:p w14:paraId="201F92A5" w14:textId="10D233AB" w:rsidR="006B3F14" w:rsidRPr="006B3F14" w:rsidRDefault="006B3F14" w:rsidP="006B3F14">
      <w:pPr>
        <w:pStyle w:val="ListParagraph"/>
        <w:numPr>
          <w:ilvl w:val="0"/>
          <w:numId w:val="4"/>
        </w:numPr>
        <w:rPr>
          <w:rFonts w:ascii="Times" w:hAnsi="Times"/>
        </w:rPr>
      </w:pPr>
      <w:proofErr w:type="gramStart"/>
      <w:r w:rsidRPr="006B3F14">
        <w:rPr>
          <w:rFonts w:ascii="Times" w:hAnsi="Times"/>
        </w:rPr>
        <w:t>I guess I'd</w:t>
      </w:r>
      <w:proofErr w:type="gramEnd"/>
      <w:r w:rsidRPr="006B3F14">
        <w:rPr>
          <w:rFonts w:ascii="Times" w:hAnsi="Times"/>
        </w:rPr>
        <w:t xml:space="preserve"> like to say that I prefer </w:t>
      </w:r>
      <w:r w:rsidR="003A6860" w:rsidRPr="006B3F14">
        <w:rPr>
          <w:rFonts w:ascii="Times" w:hAnsi="Times"/>
        </w:rPr>
        <w:t>scenario</w:t>
      </w:r>
      <w:r w:rsidRPr="006B3F14">
        <w:rPr>
          <w:rFonts w:ascii="Times" w:hAnsi="Times"/>
        </w:rPr>
        <w:t xml:space="preserve"> A, the higher frequency scenari</w:t>
      </w:r>
      <w:r w:rsidR="003A6860">
        <w:rPr>
          <w:rFonts w:ascii="Times" w:hAnsi="Times"/>
        </w:rPr>
        <w:t xml:space="preserve">o. </w:t>
      </w:r>
    </w:p>
    <w:p w14:paraId="399D3CCE" w14:textId="77777777" w:rsidR="006B3F14" w:rsidRPr="006B3F14" w:rsidRDefault="006B3F14" w:rsidP="006B3F14">
      <w:pPr>
        <w:rPr>
          <w:rFonts w:ascii="Times" w:hAnsi="Times"/>
        </w:rPr>
      </w:pPr>
    </w:p>
    <w:p w14:paraId="2178815A" w14:textId="4CEAE364" w:rsidR="006B3F14" w:rsidRDefault="006B3F14" w:rsidP="006B3F14">
      <w:pPr>
        <w:pStyle w:val="ListParagraph"/>
        <w:numPr>
          <w:ilvl w:val="0"/>
          <w:numId w:val="4"/>
        </w:numPr>
        <w:rPr>
          <w:rFonts w:ascii="Times" w:hAnsi="Times"/>
        </w:rPr>
      </w:pPr>
      <w:r w:rsidRPr="006B3F14">
        <w:rPr>
          <w:rFonts w:ascii="Times" w:hAnsi="Times"/>
        </w:rPr>
        <w:t>I also prefer the higher frequency scenario</w:t>
      </w:r>
      <w:r w:rsidR="003A6860">
        <w:rPr>
          <w:rFonts w:ascii="Times" w:hAnsi="Times"/>
        </w:rPr>
        <w:t xml:space="preserve">.  </w:t>
      </w:r>
    </w:p>
    <w:p w14:paraId="3F1AAF47" w14:textId="77777777" w:rsidR="006B3F14" w:rsidRPr="006B3F14" w:rsidRDefault="006B3F14" w:rsidP="006B3F14">
      <w:pPr>
        <w:pStyle w:val="ListParagraph"/>
        <w:rPr>
          <w:rFonts w:ascii="Times" w:hAnsi="Times"/>
        </w:rPr>
      </w:pPr>
    </w:p>
    <w:p w14:paraId="01413F01" w14:textId="55166B7A" w:rsidR="006B3F14" w:rsidRPr="006B3F14" w:rsidRDefault="006B3F14" w:rsidP="006B3F14">
      <w:pPr>
        <w:pStyle w:val="ListParagraph"/>
        <w:numPr>
          <w:ilvl w:val="0"/>
          <w:numId w:val="4"/>
        </w:numPr>
        <w:rPr>
          <w:rFonts w:ascii="Times" w:hAnsi="Times"/>
        </w:rPr>
      </w:pPr>
      <w:r>
        <w:rPr>
          <w:rFonts w:ascii="Times" w:hAnsi="Times"/>
        </w:rPr>
        <w:t>I</w:t>
      </w:r>
      <w:r w:rsidR="003A6860">
        <w:rPr>
          <w:rFonts w:ascii="Times" w:hAnsi="Times"/>
        </w:rPr>
        <w:t xml:space="preserve"> really like that it might run on Sunday.  </w:t>
      </w:r>
    </w:p>
    <w:p w14:paraId="228B8D0F" w14:textId="77777777" w:rsidR="006B3F14" w:rsidRDefault="006B3F14" w:rsidP="006B3F14">
      <w:pPr>
        <w:rPr>
          <w:rFonts w:ascii="Times" w:hAnsi="Times"/>
        </w:rPr>
      </w:pPr>
    </w:p>
    <w:p w14:paraId="727C49C7" w14:textId="6E0FAA22" w:rsidR="00732BDD" w:rsidRPr="006B3F14" w:rsidRDefault="00732BDD" w:rsidP="006B3F14">
      <w:pPr>
        <w:rPr>
          <w:rFonts w:ascii="Times" w:hAnsi="Times"/>
        </w:rPr>
      </w:pPr>
      <w:r w:rsidRPr="006B3F14">
        <w:rPr>
          <w:rFonts w:ascii="Times" w:hAnsi="Times"/>
        </w:rPr>
        <w:t xml:space="preserve">Adjourn – The meeting </w:t>
      </w:r>
      <w:proofErr w:type="gramStart"/>
      <w:r w:rsidRPr="006B3F14">
        <w:rPr>
          <w:rFonts w:ascii="Times" w:hAnsi="Times"/>
        </w:rPr>
        <w:t>was adjourned</w:t>
      </w:r>
      <w:proofErr w:type="gramEnd"/>
      <w:r w:rsidRPr="006B3F14">
        <w:rPr>
          <w:rFonts w:ascii="Times" w:hAnsi="Times"/>
        </w:rPr>
        <w:t xml:space="preserve"> at </w:t>
      </w:r>
      <w:r w:rsidR="006B3F14">
        <w:rPr>
          <w:rFonts w:ascii="Times" w:hAnsi="Times"/>
        </w:rPr>
        <w:t xml:space="preserve">6:40 PM </w:t>
      </w:r>
    </w:p>
    <w:p w14:paraId="6D2A04C9" w14:textId="77777777" w:rsidR="005D55B5" w:rsidRPr="006B3F14" w:rsidRDefault="005D55B5" w:rsidP="006B3F14">
      <w:pPr>
        <w:rPr>
          <w:rFonts w:ascii="Times" w:hAnsi="Times"/>
        </w:rPr>
      </w:pPr>
    </w:p>
    <w:sectPr w:rsidR="005D55B5" w:rsidRPr="006B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51E"/>
    <w:multiLevelType w:val="hybridMultilevel"/>
    <w:tmpl w:val="BC84844E"/>
    <w:lvl w:ilvl="0" w:tplc="0D189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77D10"/>
    <w:multiLevelType w:val="hybridMultilevel"/>
    <w:tmpl w:val="D21ABA64"/>
    <w:lvl w:ilvl="0" w:tplc="54E8B3F8">
      <w:start w:val="1"/>
      <w:numFmt w:val="decimal"/>
      <w:lvlText w:val="%1."/>
      <w:lvlJc w:val="left"/>
      <w:pPr>
        <w:ind w:left="420" w:hanging="360"/>
      </w:pPr>
      <w:rPr>
        <w:rFonts w:ascii="TimesNewRomanPSMT" w:hAnsi="TimesNewRomanPSMT" w:cs="Times New Roman"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1F67FAE"/>
    <w:multiLevelType w:val="multilevel"/>
    <w:tmpl w:val="F604C0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C570D37"/>
    <w:multiLevelType w:val="multilevel"/>
    <w:tmpl w:val="5BA08AE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38958193">
    <w:abstractNumId w:val="3"/>
  </w:num>
  <w:num w:numId="2" w16cid:durableId="1672100504">
    <w:abstractNumId w:val="2"/>
  </w:num>
  <w:num w:numId="3" w16cid:durableId="1583756255">
    <w:abstractNumId w:val="1"/>
  </w:num>
  <w:num w:numId="4" w16cid:durableId="117310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DD"/>
    <w:rsid w:val="003A6860"/>
    <w:rsid w:val="005D55B5"/>
    <w:rsid w:val="006B3F14"/>
    <w:rsid w:val="00732BDD"/>
    <w:rsid w:val="00A82D2C"/>
    <w:rsid w:val="00E1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CFE417"/>
  <w15:chartTrackingRefBased/>
  <w15:docId w15:val="{B40B9714-9040-7747-B22A-3DEDD4D9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B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95944">
      <w:bodyDiv w:val="1"/>
      <w:marLeft w:val="0"/>
      <w:marRight w:val="0"/>
      <w:marTop w:val="0"/>
      <w:marBottom w:val="0"/>
      <w:divBdr>
        <w:top w:val="none" w:sz="0" w:space="0" w:color="auto"/>
        <w:left w:val="none" w:sz="0" w:space="0" w:color="auto"/>
        <w:bottom w:val="none" w:sz="0" w:space="0" w:color="auto"/>
        <w:right w:val="none" w:sz="0" w:space="0" w:color="auto"/>
      </w:divBdr>
      <w:divsChild>
        <w:div w:id="1376194743">
          <w:marLeft w:val="0"/>
          <w:marRight w:val="0"/>
          <w:marTop w:val="0"/>
          <w:marBottom w:val="0"/>
          <w:divBdr>
            <w:top w:val="none" w:sz="0" w:space="0" w:color="auto"/>
            <w:left w:val="none" w:sz="0" w:space="0" w:color="auto"/>
            <w:bottom w:val="none" w:sz="0" w:space="0" w:color="auto"/>
            <w:right w:val="none" w:sz="0" w:space="0" w:color="auto"/>
          </w:divBdr>
          <w:divsChild>
            <w:div w:id="1620137829">
              <w:marLeft w:val="0"/>
              <w:marRight w:val="0"/>
              <w:marTop w:val="0"/>
              <w:marBottom w:val="0"/>
              <w:divBdr>
                <w:top w:val="none" w:sz="0" w:space="0" w:color="auto"/>
                <w:left w:val="none" w:sz="0" w:space="0" w:color="auto"/>
                <w:bottom w:val="none" w:sz="0" w:space="0" w:color="auto"/>
                <w:right w:val="none" w:sz="0" w:space="0" w:color="auto"/>
              </w:divBdr>
              <w:divsChild>
                <w:div w:id="4970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204">
          <w:marLeft w:val="0"/>
          <w:marRight w:val="0"/>
          <w:marTop w:val="0"/>
          <w:marBottom w:val="0"/>
          <w:divBdr>
            <w:top w:val="none" w:sz="0" w:space="0" w:color="auto"/>
            <w:left w:val="none" w:sz="0" w:space="0" w:color="auto"/>
            <w:bottom w:val="none" w:sz="0" w:space="0" w:color="auto"/>
            <w:right w:val="none" w:sz="0" w:space="0" w:color="auto"/>
          </w:divBdr>
          <w:divsChild>
            <w:div w:id="2097751367">
              <w:marLeft w:val="0"/>
              <w:marRight w:val="0"/>
              <w:marTop w:val="0"/>
              <w:marBottom w:val="0"/>
              <w:divBdr>
                <w:top w:val="none" w:sz="0" w:space="0" w:color="auto"/>
                <w:left w:val="none" w:sz="0" w:space="0" w:color="auto"/>
                <w:bottom w:val="none" w:sz="0" w:space="0" w:color="auto"/>
                <w:right w:val="none" w:sz="0" w:space="0" w:color="auto"/>
              </w:divBdr>
              <w:divsChild>
                <w:div w:id="1515848337">
                  <w:marLeft w:val="0"/>
                  <w:marRight w:val="0"/>
                  <w:marTop w:val="0"/>
                  <w:marBottom w:val="0"/>
                  <w:divBdr>
                    <w:top w:val="none" w:sz="0" w:space="0" w:color="auto"/>
                    <w:left w:val="none" w:sz="0" w:space="0" w:color="auto"/>
                    <w:bottom w:val="none" w:sz="0" w:space="0" w:color="auto"/>
                    <w:right w:val="none" w:sz="0" w:space="0" w:color="auto"/>
                  </w:divBdr>
                </w:div>
              </w:divsChild>
            </w:div>
            <w:div w:id="2041781721">
              <w:marLeft w:val="0"/>
              <w:marRight w:val="0"/>
              <w:marTop w:val="0"/>
              <w:marBottom w:val="0"/>
              <w:divBdr>
                <w:top w:val="none" w:sz="0" w:space="0" w:color="auto"/>
                <w:left w:val="none" w:sz="0" w:space="0" w:color="auto"/>
                <w:bottom w:val="none" w:sz="0" w:space="0" w:color="auto"/>
                <w:right w:val="none" w:sz="0" w:space="0" w:color="auto"/>
              </w:divBdr>
              <w:divsChild>
                <w:div w:id="964504759">
                  <w:marLeft w:val="0"/>
                  <w:marRight w:val="0"/>
                  <w:marTop w:val="0"/>
                  <w:marBottom w:val="0"/>
                  <w:divBdr>
                    <w:top w:val="none" w:sz="0" w:space="0" w:color="auto"/>
                    <w:left w:val="none" w:sz="0" w:space="0" w:color="auto"/>
                    <w:bottom w:val="none" w:sz="0" w:space="0" w:color="auto"/>
                    <w:right w:val="none" w:sz="0" w:space="0" w:color="auto"/>
                  </w:divBdr>
                </w:div>
              </w:divsChild>
            </w:div>
            <w:div w:id="1444962857">
              <w:marLeft w:val="0"/>
              <w:marRight w:val="0"/>
              <w:marTop w:val="0"/>
              <w:marBottom w:val="0"/>
              <w:divBdr>
                <w:top w:val="none" w:sz="0" w:space="0" w:color="auto"/>
                <w:left w:val="none" w:sz="0" w:space="0" w:color="auto"/>
                <w:bottom w:val="none" w:sz="0" w:space="0" w:color="auto"/>
                <w:right w:val="none" w:sz="0" w:space="0" w:color="auto"/>
              </w:divBdr>
              <w:divsChild>
                <w:div w:id="2347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223F-B36E-F044-B91F-1309DCA3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dc:creator>
  <cp:keywords/>
  <dc:description/>
  <cp:lastModifiedBy>Philip J</cp:lastModifiedBy>
  <cp:revision>1</cp:revision>
  <dcterms:created xsi:type="dcterms:W3CDTF">2022-05-06T16:37:00Z</dcterms:created>
  <dcterms:modified xsi:type="dcterms:W3CDTF">2022-05-06T16:55:00Z</dcterms:modified>
</cp:coreProperties>
</file>